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190FF3" w14:textId="77777777" w:rsidR="006A4741" w:rsidRPr="006A4741" w:rsidRDefault="006A4741" w:rsidP="006A4741">
      <w:pPr>
        <w:spacing w:line="480" w:lineRule="auto"/>
        <w:jc w:val="both"/>
        <w:rPr>
          <w:rFonts w:ascii="Times New Roman" w:hAnsi="Times New Roman"/>
          <w:sz w:val="24"/>
        </w:rPr>
      </w:pPr>
      <w:r w:rsidRPr="006A4741">
        <w:rPr>
          <w:rFonts w:ascii="Times New Roman" w:hAnsi="Times New Roman"/>
          <w:sz w:val="24"/>
        </w:rPr>
        <w:t>Student’s Name</w:t>
      </w:r>
    </w:p>
    <w:p w14:paraId="369E9AF2" w14:textId="77777777" w:rsidR="006A4741" w:rsidRPr="006A4741" w:rsidRDefault="006A4741" w:rsidP="006A4741">
      <w:pPr>
        <w:spacing w:line="480" w:lineRule="auto"/>
        <w:jc w:val="both"/>
        <w:rPr>
          <w:rFonts w:ascii="Times New Roman" w:hAnsi="Times New Roman"/>
          <w:sz w:val="24"/>
        </w:rPr>
      </w:pPr>
      <w:r w:rsidRPr="006A4741">
        <w:rPr>
          <w:rFonts w:ascii="Times New Roman" w:hAnsi="Times New Roman"/>
          <w:sz w:val="24"/>
        </w:rPr>
        <w:t>Professor’s Name</w:t>
      </w:r>
      <w:bookmarkStart w:id="0" w:name="_GoBack"/>
      <w:bookmarkEnd w:id="0"/>
    </w:p>
    <w:p w14:paraId="448FBAF1" w14:textId="7130C2E3" w:rsidR="006A4741" w:rsidRPr="006A4741" w:rsidRDefault="006A4741" w:rsidP="006A4741">
      <w:pPr>
        <w:spacing w:line="480" w:lineRule="auto"/>
        <w:jc w:val="both"/>
        <w:rPr>
          <w:rFonts w:ascii="Times New Roman" w:hAnsi="Times New Roman"/>
          <w:sz w:val="24"/>
        </w:rPr>
      </w:pPr>
      <w:r w:rsidRPr="006A4741">
        <w:rPr>
          <w:rFonts w:ascii="Times New Roman" w:hAnsi="Times New Roman"/>
          <w:sz w:val="24"/>
        </w:rPr>
        <w:t>Course</w:t>
      </w:r>
    </w:p>
    <w:p w14:paraId="382B0B27" w14:textId="77777777" w:rsidR="006A4741" w:rsidRPr="006A4741" w:rsidRDefault="006A4741" w:rsidP="006A4741">
      <w:pPr>
        <w:spacing w:line="480" w:lineRule="auto"/>
        <w:jc w:val="both"/>
        <w:rPr>
          <w:rFonts w:ascii="Times New Roman" w:hAnsi="Times New Roman"/>
          <w:sz w:val="24"/>
        </w:rPr>
      </w:pPr>
      <w:r w:rsidRPr="006A4741">
        <w:rPr>
          <w:rFonts w:ascii="Times New Roman" w:hAnsi="Times New Roman"/>
          <w:sz w:val="24"/>
        </w:rPr>
        <w:t>Due Date</w:t>
      </w:r>
    </w:p>
    <w:p w14:paraId="3D229F79" w14:textId="2289CD8A" w:rsidR="0063338A" w:rsidRPr="006A4741" w:rsidRDefault="006A4741" w:rsidP="006A4741">
      <w:pPr>
        <w:spacing w:line="480" w:lineRule="auto"/>
        <w:jc w:val="center"/>
        <w:rPr>
          <w:rFonts w:ascii="Times New Roman" w:hAnsi="Times New Roman"/>
          <w:b/>
          <w:sz w:val="24"/>
          <w:u w:val="single"/>
        </w:rPr>
      </w:pPr>
      <w:r w:rsidRPr="006A4741">
        <w:rPr>
          <w:rFonts w:ascii="Times New Roman" w:hAnsi="Times New Roman"/>
          <w:b/>
          <w:sz w:val="24"/>
          <w:u w:val="single"/>
        </w:rPr>
        <w:t>“</w:t>
      </w:r>
      <w:r w:rsidR="0063338A" w:rsidRPr="006A4741">
        <w:rPr>
          <w:rFonts w:ascii="Times New Roman" w:hAnsi="Times New Roman"/>
          <w:b/>
          <w:sz w:val="24"/>
          <w:u w:val="single"/>
        </w:rPr>
        <w:t>Recruitment of Homeless People for Drug Trials</w:t>
      </w:r>
      <w:r w:rsidRPr="006A4741">
        <w:rPr>
          <w:rFonts w:ascii="Times New Roman" w:hAnsi="Times New Roman"/>
          <w:b/>
          <w:sz w:val="24"/>
          <w:u w:val="single"/>
        </w:rPr>
        <w:t>…”</w:t>
      </w:r>
      <w:r w:rsidR="0063338A" w:rsidRPr="006A4741">
        <w:rPr>
          <w:rFonts w:ascii="Times New Roman" w:hAnsi="Times New Roman"/>
          <w:b/>
          <w:sz w:val="24"/>
          <w:u w:val="single"/>
        </w:rPr>
        <w:t xml:space="preserve"> by Susan Perry (2014)</w:t>
      </w:r>
    </w:p>
    <w:p w14:paraId="6DF3A19C" w14:textId="3A468CB3" w:rsidR="00D21BB9" w:rsidRPr="006A4741" w:rsidRDefault="00D21BB9" w:rsidP="006A4741">
      <w:pPr>
        <w:spacing w:line="480" w:lineRule="auto"/>
        <w:ind w:firstLine="720"/>
        <w:jc w:val="both"/>
        <w:rPr>
          <w:rFonts w:ascii="Times New Roman" w:hAnsi="Times New Roman"/>
          <w:sz w:val="24"/>
        </w:rPr>
      </w:pPr>
      <w:r w:rsidRPr="006A4741">
        <w:rPr>
          <w:rFonts w:ascii="Times New Roman" w:hAnsi="Times New Roman"/>
          <w:sz w:val="24"/>
        </w:rPr>
        <w:t xml:space="preserve">This is a case study that </w:t>
      </w:r>
      <w:r w:rsidR="00163AEE" w:rsidRPr="006A4741">
        <w:rPr>
          <w:rFonts w:ascii="Times New Roman" w:hAnsi="Times New Roman"/>
          <w:sz w:val="24"/>
        </w:rPr>
        <w:t xml:space="preserve">provides a detailed analysis of how </w:t>
      </w:r>
      <w:r w:rsidR="002851A1" w:rsidRPr="006A4741">
        <w:rPr>
          <w:rFonts w:ascii="Times New Roman" w:hAnsi="Times New Roman"/>
          <w:sz w:val="24"/>
        </w:rPr>
        <w:t xml:space="preserve">commercial research organizations have taken advantage of the desperate condition of homeless people for their mean gains. </w:t>
      </w:r>
      <w:r w:rsidR="00C82D2C" w:rsidRPr="006A4741">
        <w:rPr>
          <w:rFonts w:ascii="Times New Roman" w:hAnsi="Times New Roman"/>
          <w:sz w:val="24"/>
        </w:rPr>
        <w:t xml:space="preserve">This insightful exploration is provided in the article by heavy reliance on the observations made by Dr. Carl Elliot, a biochemist at the University of Minnesota, USA. </w:t>
      </w:r>
      <w:r w:rsidR="002851A1" w:rsidRPr="006A4741">
        <w:rPr>
          <w:rFonts w:ascii="Times New Roman" w:hAnsi="Times New Roman"/>
          <w:sz w:val="24"/>
        </w:rPr>
        <w:t xml:space="preserve">The mentally ill people, who make up the largest percentage of the homeless people in the United States of America, are being recruited to participate in drug trials without being given medical cover to cater for the side effects that result from the administration of such drugs during such pharmaceutical research. This article as well reveals how the pharmaceutical companies are evading the expensive research programs from universities and outsourcing </w:t>
      </w:r>
      <w:r w:rsidR="00C82D2C" w:rsidRPr="006A4741">
        <w:rPr>
          <w:rFonts w:ascii="Times New Roman" w:hAnsi="Times New Roman"/>
          <w:sz w:val="24"/>
        </w:rPr>
        <w:t>clinical studies to contract commercial research organizations like South Coast, which are faster and cheaper as compared to universities. In this article</w:t>
      </w:r>
      <w:r w:rsidR="007D4734" w:rsidRPr="006A4741">
        <w:rPr>
          <w:rFonts w:ascii="Times New Roman" w:hAnsi="Times New Roman"/>
          <w:sz w:val="24"/>
        </w:rPr>
        <w:t>, Dr. Elliot illuminates the flaws in the government regulations set out to guide and govern the conduct of pharmaceutical research studies in the country. To this, the article reveals that the government does not strictly regulate pharmaceutical research studies, something that undermines the safety of the people taking part in such studies.</w:t>
      </w:r>
      <w:r w:rsidR="006D1D8B" w:rsidRPr="006A4741">
        <w:rPr>
          <w:rFonts w:ascii="Times New Roman" w:hAnsi="Times New Roman"/>
          <w:sz w:val="24"/>
        </w:rPr>
        <w:t xml:space="preserve"> Thus, this case study explores several ethical issues </w:t>
      </w:r>
      <w:r w:rsidR="00F2619F" w:rsidRPr="006A4741">
        <w:rPr>
          <w:rFonts w:ascii="Times New Roman" w:hAnsi="Times New Roman"/>
          <w:sz w:val="24"/>
        </w:rPr>
        <w:t>surrounding pharmaceutical studies in the US.</w:t>
      </w:r>
    </w:p>
    <w:p w14:paraId="3F90802D" w14:textId="139E02A5" w:rsidR="00F2619F" w:rsidRPr="006A4741" w:rsidRDefault="00F2619F" w:rsidP="006A4741">
      <w:pPr>
        <w:spacing w:line="480" w:lineRule="auto"/>
        <w:ind w:firstLine="720"/>
        <w:jc w:val="both"/>
        <w:rPr>
          <w:rFonts w:ascii="Times New Roman" w:hAnsi="Times New Roman"/>
          <w:sz w:val="24"/>
        </w:rPr>
      </w:pPr>
      <w:r w:rsidRPr="006A4741">
        <w:rPr>
          <w:rFonts w:ascii="Times New Roman" w:hAnsi="Times New Roman"/>
          <w:sz w:val="24"/>
        </w:rPr>
        <w:t xml:space="preserve">The first ethical issue that this article highlights is the commercial research organizations’ act of taking advantage of the homeless people’s desperation. The people who such companies are </w:t>
      </w:r>
      <w:r w:rsidRPr="006A4741">
        <w:rPr>
          <w:rFonts w:ascii="Times New Roman" w:hAnsi="Times New Roman"/>
          <w:sz w:val="24"/>
        </w:rPr>
        <w:lastRenderedPageBreak/>
        <w:t xml:space="preserve">targeting to use as participants in their pharmaceutical research studies are the poor homeless and jobless, majority of which have serious mental illness. These are a group of people who are very desperate and would accept anything for money. Knowing this fact, it is very unethical for commercial research companies to offer money to such people as a bait to win their participation in their drug trials. Such companies know for sure that such people would even bet to die if given money but still presents </w:t>
      </w:r>
      <w:r w:rsidR="003E554E" w:rsidRPr="006A4741">
        <w:rPr>
          <w:rFonts w:ascii="Times New Roman" w:hAnsi="Times New Roman"/>
          <w:sz w:val="24"/>
        </w:rPr>
        <w:t>money to them so they can participate as subjects in their pharmaceutical research studies. Though some people may argue that such companies, by paying the homeless people for drug trials, help in improving the economic status of such disparate people, the side effects that come with such drug trials are far much expensive than their payment.</w:t>
      </w:r>
    </w:p>
    <w:p w14:paraId="0CD312EE" w14:textId="74255D31" w:rsidR="00F2619F" w:rsidRPr="006A4741" w:rsidRDefault="003E554E" w:rsidP="006A4741">
      <w:pPr>
        <w:spacing w:line="480" w:lineRule="auto"/>
        <w:ind w:firstLine="720"/>
        <w:jc w:val="both"/>
        <w:rPr>
          <w:rFonts w:ascii="Times New Roman" w:hAnsi="Times New Roman"/>
          <w:sz w:val="24"/>
        </w:rPr>
      </w:pPr>
      <w:r w:rsidRPr="006A4741">
        <w:rPr>
          <w:rFonts w:ascii="Times New Roman" w:hAnsi="Times New Roman"/>
          <w:sz w:val="24"/>
        </w:rPr>
        <w:t xml:space="preserve">Another ethical issue outlined in this article is the </w:t>
      </w:r>
      <w:r w:rsidRPr="006A4741">
        <w:rPr>
          <w:rFonts w:ascii="Times New Roman" w:hAnsi="Times New Roman"/>
          <w:sz w:val="24"/>
        </w:rPr>
        <w:t>commercial research organizations’ act of</w:t>
      </w:r>
      <w:r w:rsidRPr="006A4741">
        <w:rPr>
          <w:rFonts w:ascii="Times New Roman" w:hAnsi="Times New Roman"/>
          <w:sz w:val="24"/>
        </w:rPr>
        <w:t xml:space="preserve"> not providing medical cover to the homeless people participating in their pharmaceutical research studies to cover the side effects that may arise as a result of exposure to such drug trials. As Dr. Elliot notes, some of these pharmaceutical research studies involve ‘extra ordinary profitable class of drugs’ that have very serious side effects like dyskinesia and heart arrhythmias</w:t>
      </w:r>
      <w:r w:rsidR="00626039" w:rsidRPr="006A4741">
        <w:rPr>
          <w:rFonts w:ascii="Times New Roman" w:hAnsi="Times New Roman"/>
          <w:sz w:val="24"/>
        </w:rPr>
        <w:t xml:space="preserve">, the diseases of which can result into very serious life-threatening conditions among the participants. Despite being aware of this knowledge, the commercial research companies do not provide medical covers to the homeless participants, leaving them with serious life-long illness without any form of intervention thereafter. </w:t>
      </w:r>
    </w:p>
    <w:p w14:paraId="58752666" w14:textId="12D14159" w:rsidR="005D0312" w:rsidRPr="006A4741" w:rsidRDefault="005D0312" w:rsidP="006A4741">
      <w:pPr>
        <w:spacing w:line="480" w:lineRule="auto"/>
        <w:ind w:firstLine="720"/>
        <w:jc w:val="both"/>
        <w:rPr>
          <w:rFonts w:ascii="Times New Roman" w:hAnsi="Times New Roman"/>
          <w:sz w:val="24"/>
        </w:rPr>
      </w:pPr>
      <w:r w:rsidRPr="006A4741">
        <w:rPr>
          <w:rFonts w:ascii="Times New Roman" w:hAnsi="Times New Roman"/>
          <w:sz w:val="24"/>
        </w:rPr>
        <w:t>Drug subjects used in pharmaceutical studies are supposed to be obtained through voluntary acceptance of the subjects without any lucrative reason behind it. Therefore, offering money to drug study subjects is act that is very unethical. However, some people consider the act of offering money to drug study subjects as a means of appreciation that commercial research organizations</w:t>
      </w:r>
      <w:r w:rsidR="006A4741" w:rsidRPr="006A4741">
        <w:rPr>
          <w:rFonts w:ascii="Times New Roman" w:hAnsi="Times New Roman"/>
          <w:sz w:val="24"/>
        </w:rPr>
        <w:t xml:space="preserve"> use to reward the participants for their voluntary acceptance to take part in and help </w:t>
      </w:r>
      <w:r w:rsidR="006A4741" w:rsidRPr="006A4741">
        <w:rPr>
          <w:rFonts w:ascii="Times New Roman" w:hAnsi="Times New Roman"/>
          <w:sz w:val="24"/>
        </w:rPr>
        <w:lastRenderedPageBreak/>
        <w:t xml:space="preserve">facilitate their pharmaceutical research studies. Consequently, this is seen as an act of giving back to the society, which is a good thing for companies to do. However, the seriousness of the side effects accompanied by such drug trials is something that people should not be paid for to influence their decision to participate. Subjects should only be left to decide whether to participate or not by their own conscience, not by monetary inducement. </w:t>
      </w:r>
    </w:p>
    <w:sectPr w:rsidR="005D0312" w:rsidRPr="006A474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A9C29F" w14:textId="77777777" w:rsidR="00ED2DEC" w:rsidRDefault="00ED2DEC" w:rsidP="006A4741">
      <w:pPr>
        <w:spacing w:after="0" w:line="240" w:lineRule="auto"/>
      </w:pPr>
      <w:r>
        <w:separator/>
      </w:r>
    </w:p>
  </w:endnote>
  <w:endnote w:type="continuationSeparator" w:id="0">
    <w:p w14:paraId="40FFA8D1" w14:textId="77777777" w:rsidR="00ED2DEC" w:rsidRDefault="00ED2DEC" w:rsidP="006A47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CC054" w14:textId="77777777" w:rsidR="00ED2DEC" w:rsidRDefault="00ED2DEC" w:rsidP="006A4741">
      <w:pPr>
        <w:spacing w:after="0" w:line="240" w:lineRule="auto"/>
      </w:pPr>
      <w:r>
        <w:separator/>
      </w:r>
    </w:p>
  </w:footnote>
  <w:footnote w:type="continuationSeparator" w:id="0">
    <w:p w14:paraId="3564B76A" w14:textId="77777777" w:rsidR="00ED2DEC" w:rsidRDefault="00ED2DEC" w:rsidP="006A47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0158488"/>
      <w:docPartObj>
        <w:docPartGallery w:val="Page Numbers (Top of Page)"/>
        <w:docPartUnique/>
      </w:docPartObj>
    </w:sdtPr>
    <w:sdtEndPr>
      <w:rPr>
        <w:noProof/>
      </w:rPr>
    </w:sdtEndPr>
    <w:sdtContent>
      <w:p w14:paraId="314ED464" w14:textId="6AF498C1" w:rsidR="006A4741" w:rsidRDefault="006A4741">
        <w:pPr>
          <w:pStyle w:val="Header"/>
          <w:jc w:val="right"/>
        </w:pPr>
        <w:r>
          <w:t xml:space="preserve">SURNAME </w:t>
        </w:r>
        <w:r>
          <w:fldChar w:fldCharType="begin"/>
        </w:r>
        <w:r>
          <w:instrText xml:space="preserve"> PAGE   \* MERGEFORMAT </w:instrText>
        </w:r>
        <w:r>
          <w:fldChar w:fldCharType="separate"/>
        </w:r>
        <w:r>
          <w:rPr>
            <w:noProof/>
          </w:rPr>
          <w:t>3</w:t>
        </w:r>
        <w:r>
          <w:rPr>
            <w:noProof/>
          </w:rPr>
          <w:fldChar w:fldCharType="end"/>
        </w:r>
      </w:p>
    </w:sdtContent>
  </w:sdt>
  <w:p w14:paraId="14C2E5ED" w14:textId="77777777" w:rsidR="006A4741" w:rsidRDefault="006A474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38A"/>
    <w:rsid w:val="00163AEE"/>
    <w:rsid w:val="002851A1"/>
    <w:rsid w:val="003E554E"/>
    <w:rsid w:val="003F7670"/>
    <w:rsid w:val="005D0312"/>
    <w:rsid w:val="00626039"/>
    <w:rsid w:val="0063338A"/>
    <w:rsid w:val="006A4741"/>
    <w:rsid w:val="006D1D8B"/>
    <w:rsid w:val="007D4734"/>
    <w:rsid w:val="00C82D2C"/>
    <w:rsid w:val="00D21BB9"/>
    <w:rsid w:val="00ED2DEC"/>
    <w:rsid w:val="00F26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F2028"/>
  <w15:chartTrackingRefBased/>
  <w15:docId w15:val="{F795FB1B-A656-4CF9-97B1-0B0E786D7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7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741"/>
  </w:style>
  <w:style w:type="paragraph" w:styleId="Footer">
    <w:name w:val="footer"/>
    <w:basedOn w:val="Normal"/>
    <w:link w:val="FooterChar"/>
    <w:uiPriority w:val="99"/>
    <w:unhideWhenUsed/>
    <w:rsid w:val="006A47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7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3</Pages>
  <Words>642</Words>
  <Characters>3662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cp:revision>
  <dcterms:created xsi:type="dcterms:W3CDTF">2017-12-02T09:59:00Z</dcterms:created>
  <dcterms:modified xsi:type="dcterms:W3CDTF">2017-12-02T11:30:00Z</dcterms:modified>
</cp:coreProperties>
</file>